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jc w:val="center"/>
        <w:rPr>
          <w:rFonts w:ascii="Calisto MT" w:cs="Calisto MT" w:hAnsi="Calisto MT" w:eastAsia="Calisto MT"/>
          <w:b w:val="1"/>
          <w:bCs w:val="1"/>
          <w:sz w:val="28"/>
          <w:szCs w:val="28"/>
        </w:rPr>
      </w:pPr>
      <w:r>
        <w:rPr>
          <w:rFonts w:ascii="Calisto MT" w:cs="Calisto MT" w:hAnsi="Calisto MT" w:eastAsia="Calisto MT"/>
          <w:b w:val="1"/>
          <w:bCs w:val="1"/>
          <w:sz w:val="28"/>
          <w:szCs w:val="28"/>
          <w:rtl w:val="0"/>
          <w:lang w:val="en-US"/>
        </w:rPr>
        <w:t>IMPORTANT DISCLOSURE</w:t>
      </w:r>
    </w:p>
    <w:p>
      <w:pPr>
        <w:pStyle w:val="Body A"/>
        <w:rPr>
          <w:sz w:val="28"/>
          <w:szCs w:val="28"/>
        </w:rPr>
      </w:pPr>
    </w:p>
    <w:p>
      <w:pPr>
        <w:pStyle w:val="Body A"/>
        <w:rPr>
          <w:sz w:val="28"/>
          <w:szCs w:val="28"/>
        </w:rPr>
      </w:pPr>
    </w:p>
    <w:p>
      <w:pPr>
        <w:pStyle w:val="Body A"/>
        <w:rPr>
          <w:sz w:val="28"/>
          <w:szCs w:val="28"/>
        </w:rPr>
      </w:pPr>
      <w:r>
        <w:rPr>
          <w:sz w:val="28"/>
          <w:szCs w:val="28"/>
          <w:rtl w:val="0"/>
          <w:lang w:val="en-US"/>
        </w:rPr>
        <w:t>By completing this application, I understand that MDC staff will check eligibility for all Energy Assistance and Weatherization funds available. I authorize this application information to be shared within MDC</w:t>
      </w:r>
      <w:r>
        <w:rPr>
          <w:sz w:val="28"/>
          <w:szCs w:val="28"/>
          <w:rtl w:val="0"/>
          <w:lang w:val="en-US"/>
        </w:rPr>
        <w:t>’</w:t>
      </w:r>
      <w:r>
        <w:rPr>
          <w:sz w:val="28"/>
          <w:szCs w:val="28"/>
          <w:rtl w:val="0"/>
          <w:lang w:val="en-US"/>
        </w:rPr>
        <w:t>s Energy Assistance and Weatherization programs, to determine if my residence is eligible and would benefit from analysis and services. In addition, I authorize MDC to release my name, social security number and other necessary information to the appropriate utility vendor in order to obtain this assistance. We may also use this information for referrals to other MDC services.</w:t>
      </w:r>
    </w:p>
    <w:p>
      <w:pPr>
        <w:pStyle w:val="Body A"/>
        <w:rPr>
          <w:sz w:val="28"/>
          <w:szCs w:val="28"/>
        </w:rPr>
      </w:pPr>
    </w:p>
    <w:p>
      <w:pPr>
        <w:pStyle w:val="Body A"/>
        <w:rPr>
          <w:sz w:val="28"/>
          <w:szCs w:val="28"/>
        </w:rPr>
      </w:pPr>
      <w:r>
        <w:rPr>
          <w:sz w:val="28"/>
          <w:szCs w:val="28"/>
          <w:rtl w:val="0"/>
          <w:lang w:val="en-US"/>
        </w:rPr>
        <w:t>I certify that I have provided and reviewed all information on my LIHEAP and/or PSE Help application.  This information is accurate to the best of my knowledge.  I understand that I may be subject to criminal prosecution if I have knowingly provided false information.  I understand that in the event of an error or duplication of services, I will be responsible for any incurred charges beyond the amount that I am eligible to receive.</w:t>
      </w:r>
    </w:p>
    <w:p>
      <w:pPr>
        <w:pStyle w:val="Body A"/>
        <w:rPr>
          <w:sz w:val="28"/>
          <w:szCs w:val="28"/>
        </w:rPr>
      </w:pPr>
    </w:p>
    <w:p>
      <w:pPr>
        <w:pStyle w:val="Body A"/>
        <w:rPr>
          <w:sz w:val="28"/>
          <w:szCs w:val="28"/>
        </w:rPr>
      </w:pPr>
    </w:p>
    <w:p>
      <w:pPr>
        <w:pStyle w:val="Body A"/>
        <w:rPr>
          <w:sz w:val="28"/>
          <w:szCs w:val="28"/>
        </w:rPr>
      </w:pPr>
      <w:r>
        <w:rPr>
          <w:sz w:val="28"/>
          <w:szCs w:val="28"/>
          <w:rtl w:val="0"/>
          <w:lang w:val="en-US"/>
        </w:rPr>
        <w:t>___________________________________</w:t>
        <w:tab/>
        <w:tab/>
        <w:tab/>
        <w:t>____________________________</w:t>
      </w:r>
    </w:p>
    <w:p>
      <w:pPr>
        <w:pStyle w:val="Body A"/>
        <w:rPr>
          <w:sz w:val="28"/>
          <w:szCs w:val="28"/>
          <w:lang w:val="de-DE"/>
        </w:rPr>
      </w:pPr>
      <w:r>
        <w:rPr>
          <w:sz w:val="28"/>
          <w:szCs w:val="28"/>
          <w:rtl w:val="0"/>
          <w:lang w:val="de-DE"/>
        </w:rPr>
        <w:t>Applicant Signature</w:t>
        <w:tab/>
        <w:tab/>
        <w:tab/>
        <w:tab/>
        <w:tab/>
        <w:tab/>
        <w:tab/>
        <w:tab/>
        <w:t>Date</w:t>
      </w:r>
    </w:p>
    <w:p>
      <w:pPr>
        <w:pStyle w:val="Body A"/>
        <w:rPr>
          <w:sz w:val="28"/>
          <w:szCs w:val="28"/>
        </w:rPr>
      </w:pPr>
    </w:p>
    <w:p>
      <w:pPr>
        <w:pStyle w:val="Body A"/>
        <w:rPr>
          <w:sz w:val="28"/>
          <w:szCs w:val="28"/>
        </w:rPr>
      </w:pPr>
    </w:p>
    <w:p>
      <w:pPr>
        <w:pStyle w:val="Body A"/>
        <w:rPr>
          <w:sz w:val="28"/>
          <w:szCs w:val="28"/>
        </w:rPr>
      </w:pPr>
      <w:r>
        <w:rPr>
          <w:sz w:val="28"/>
          <w:szCs w:val="28"/>
          <w:rtl w:val="0"/>
          <w:lang w:val="en-US"/>
        </w:rPr>
        <w:t xml:space="preserve">Is your electricity is currently shut off? </w:t>
      </w:r>
    </w:p>
    <w:p>
      <w:pPr>
        <w:pStyle w:val="Body A"/>
        <w:rPr>
          <w:sz w:val="28"/>
          <w:szCs w:val="28"/>
        </w:rPr>
      </w:pPr>
    </w:p>
    <w:p>
      <w:pPr>
        <w:pStyle w:val="Body A"/>
        <w:rPr>
          <w:sz w:val="28"/>
          <w:szCs w:val="28"/>
        </w:rPr>
      </w:pPr>
      <w:r>
        <w:rPr>
          <w:sz w:val="28"/>
          <w:szCs w:val="28"/>
          <w:rtl w:val="0"/>
          <w:lang w:val="en-US"/>
        </w:rPr>
        <w:t xml:space="preserve">The following one-time fee may be applied by Tacoma Power (TPU) for restoring your services. Does Tacoma Power (TPU) have permission to restore your service without you being present?     </w:t>
      </w:r>
      <w:r>
        <w:rPr>
          <w:rFonts w:ascii="Calisto MT" w:cs="Calisto MT" w:hAnsi="Calisto MT" w:eastAsia="Calisto MT"/>
          <w:b w:val="1"/>
          <w:bCs w:val="1"/>
          <w:i w:val="1"/>
          <w:iCs w:val="1"/>
          <w:sz w:val="28"/>
          <w:szCs w:val="28"/>
          <w:rtl w:val="0"/>
          <w:lang w:val="en-US"/>
        </w:rPr>
        <w:t>INITIAL</w:t>
      </w:r>
      <w:r>
        <w:rPr>
          <w:sz w:val="28"/>
          <w:szCs w:val="28"/>
          <w:rtl w:val="0"/>
          <w:lang w:val="en-US"/>
        </w:rPr>
        <w:t xml:space="preserve"> ________</w:t>
      </w:r>
    </w:p>
    <w:p>
      <w:pPr>
        <w:pStyle w:val="Body A"/>
        <w:rPr>
          <w:sz w:val="28"/>
          <w:szCs w:val="28"/>
        </w:rPr>
      </w:pPr>
    </w:p>
    <w:p>
      <w:pPr>
        <w:pStyle w:val="Body A"/>
      </w:pPr>
      <w:r>
        <w:rPr>
          <w:rFonts w:ascii="Calisto MT" w:cs="Calisto MT" w:hAnsi="Calisto MT" w:eastAsia="Calisto MT"/>
          <w:i w:val="1"/>
          <w:iCs w:val="1"/>
          <w:sz w:val="28"/>
          <w:szCs w:val="28"/>
          <w:rtl w:val="0"/>
          <w:lang w:val="en-US"/>
        </w:rPr>
        <w:t xml:space="preserve">$12 </w:t>
      </w:r>
      <w:r>
        <w:rPr>
          <w:rFonts w:ascii="Calisto MT" w:cs="Calisto MT" w:hAnsi="Calisto MT" w:eastAsia="Calisto MT"/>
          <w:i w:val="1"/>
          <w:iCs w:val="1"/>
          <w:sz w:val="28"/>
          <w:szCs w:val="28"/>
          <w:rtl w:val="0"/>
          <w:lang w:val="en-US"/>
        </w:rPr>
        <w:t xml:space="preserve">– </w:t>
      </w:r>
      <w:r>
        <w:rPr>
          <w:rFonts w:ascii="Calisto MT" w:cs="Calisto MT" w:hAnsi="Calisto MT" w:eastAsia="Calisto MT"/>
          <w:i w:val="1"/>
          <w:iCs w:val="1"/>
          <w:sz w:val="28"/>
          <w:szCs w:val="28"/>
          <w:rtl w:val="0"/>
          <w:lang w:val="en-US"/>
        </w:rPr>
        <w:t>DAY</w:t>
      </w:r>
      <w:r>
        <w:rPr>
          <w:sz w:val="28"/>
          <w:szCs w:val="28"/>
          <w:rtl w:val="0"/>
          <w:lang w:val="en-US"/>
        </w:rPr>
        <w:t xml:space="preserve"> ____ </w:t>
        <w:tab/>
        <w:t xml:space="preserve">   </w:t>
      </w:r>
      <w:r>
        <w:rPr>
          <w:rFonts w:ascii="Calisto MT" w:cs="Calisto MT" w:hAnsi="Calisto MT" w:eastAsia="Calisto MT"/>
          <w:i w:val="1"/>
          <w:iCs w:val="1"/>
          <w:sz w:val="28"/>
          <w:szCs w:val="28"/>
          <w:rtl w:val="0"/>
          <w:lang w:val="en-US"/>
        </w:rPr>
        <w:t xml:space="preserve">$60 </w:t>
      </w:r>
      <w:r>
        <w:rPr>
          <w:rFonts w:ascii="Calisto MT" w:cs="Calisto MT" w:hAnsi="Calisto MT" w:eastAsia="Calisto MT"/>
          <w:i w:val="1"/>
          <w:iCs w:val="1"/>
          <w:sz w:val="28"/>
          <w:szCs w:val="28"/>
          <w:rtl w:val="0"/>
          <w:lang w:val="en-US"/>
        </w:rPr>
        <w:t xml:space="preserve">– </w:t>
      </w:r>
      <w:r>
        <w:rPr>
          <w:rFonts w:ascii="Calisto MT" w:cs="Calisto MT" w:hAnsi="Calisto MT" w:eastAsia="Calisto MT"/>
          <w:i w:val="1"/>
          <w:iCs w:val="1"/>
          <w:sz w:val="28"/>
          <w:szCs w:val="28"/>
          <w:rtl w:val="0"/>
          <w:lang w:val="de-DE"/>
        </w:rPr>
        <w:t>EVENING</w:t>
      </w:r>
      <w:r>
        <w:rPr>
          <w:sz w:val="28"/>
          <w:szCs w:val="28"/>
          <w:rtl w:val="0"/>
          <w:lang w:val="en-US"/>
        </w:rPr>
        <w:t xml:space="preserve"> ____            </w:t>
        <w:tab/>
        <w:tab/>
        <w:t xml:space="preserve"> </w:t>
        <w:tab/>
        <w:tab/>
        <w:t xml:space="preserve">         </w:t>
      </w:r>
    </w:p>
    <w:p>
      <w:pPr>
        <w:pStyle w:val="Body A"/>
        <w:rPr>
          <w:sz w:val="28"/>
          <w:szCs w:val="28"/>
        </w:rPr>
      </w:pPr>
    </w:p>
    <w:p>
      <w:pPr>
        <w:pStyle w:val="Body A"/>
        <w:jc w:val="center"/>
      </w:pPr>
      <w:r>
        <w:rPr>
          <w:outline w:val="0"/>
          <w:color w:val="ff0000"/>
          <w:sz w:val="28"/>
          <w:szCs w:val="28"/>
          <w:u w:color="ff0000"/>
          <w:rtl w:val="0"/>
          <w:lang w:val="en-US"/>
          <w14:textFill>
            <w14:solidFill>
              <w14:srgbClr w14:val="FF0000"/>
            </w14:solidFill>
          </w14:textFill>
        </w:rPr>
        <w:t>**This disclosure will accompany your LIHEAP/PSE HELP or Weatherization application.  Please complete and turn in with your application**</w:t>
      </w:r>
    </w:p>
    <w:sectPr>
      <w:headerReference w:type="default" r:id="rId4"/>
      <w:headerReference w:type="first" r:id="rId5"/>
      <w:footerReference w:type="default" r:id="rId6"/>
      <w:footerReference w:type="first" r:id="rId7"/>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outline w:val="0"/>
        <w:color w:val="000000"/>
        <w:u w:color="000000"/>
        <w14:textFill>
          <w14:solidFill>
            <w14:srgbClr w14:val="000000"/>
          </w14:solidFill>
        </w14:textFill>
      </w:rPr>
      <w:drawing xmlns:a="http://schemas.openxmlformats.org/drawingml/2006/main">
        <wp:inline distT="0" distB="0" distL="0" distR="0">
          <wp:extent cx="6858000" cy="562610"/>
          <wp:effectExtent l="0" t="0" r="0" b="0"/>
          <wp:docPr id="1073741825" name="officeArt object" descr="Letterhead_footer.jpg"/>
          <wp:cNvGraphicFramePr/>
          <a:graphic xmlns:a="http://schemas.openxmlformats.org/drawingml/2006/main">
            <a:graphicData uri="http://schemas.openxmlformats.org/drawingml/2006/picture">
              <pic:pic xmlns:pic="http://schemas.openxmlformats.org/drawingml/2006/picture">
                <pic:nvPicPr>
                  <pic:cNvPr id="1073741825" name="Letterhead_footer.jpg" descr="Letterhead_footer.jpg"/>
                  <pic:cNvPicPr>
                    <a:picLocks noChangeAspect="1"/>
                  </pic:cNvPicPr>
                </pic:nvPicPr>
                <pic:blipFill>
                  <a:blip r:embed="rId1">
                    <a:extLst/>
                  </a:blip>
                  <a:stretch>
                    <a:fillRect/>
                  </a:stretch>
                </pic:blipFill>
                <pic:spPr>
                  <a:xfrm>
                    <a:off x="0" y="0"/>
                    <a:ext cx="6858000" cy="562610"/>
                  </a:xfrm>
                  <a:prstGeom prst="rect">
                    <a:avLst/>
                  </a:prstGeom>
                  <a:ln w="12700" cap="flat">
                    <a:noFill/>
                    <a:miter lim="400000"/>
                  </a:ln>
                  <a:effectLst/>
                </pic:spPr>
              </pic:pic>
            </a:graphicData>
          </a:graphic>
        </wp:inline>
      </w:drawing>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outline w:val="0"/>
        <w:color w:val="000000"/>
        <w:u w:color="000000"/>
        <w14:textFill>
          <w14:solidFill>
            <w14:srgbClr w14:val="000000"/>
          </w14:solidFill>
        </w14:textFill>
      </w:rPr>
      <w:drawing xmlns:a="http://schemas.openxmlformats.org/drawingml/2006/main">
        <wp:inline distT="0" distB="0" distL="0" distR="0">
          <wp:extent cx="6858000" cy="562610"/>
          <wp:effectExtent l="0" t="0" r="0" b="0"/>
          <wp:docPr id="1073741827" name="officeArt object" descr="Letterhead_footer.jpg"/>
          <wp:cNvGraphicFramePr/>
          <a:graphic xmlns:a="http://schemas.openxmlformats.org/drawingml/2006/main">
            <a:graphicData uri="http://schemas.openxmlformats.org/drawingml/2006/picture">
              <pic:pic xmlns:pic="http://schemas.openxmlformats.org/drawingml/2006/picture">
                <pic:nvPicPr>
                  <pic:cNvPr id="1073741827" name="Letterhead_footer.jpg" descr="Letterhead_footer.jpg"/>
                  <pic:cNvPicPr>
                    <a:picLocks noChangeAspect="1"/>
                  </pic:cNvPicPr>
                </pic:nvPicPr>
                <pic:blipFill>
                  <a:blip r:embed="rId1">
                    <a:extLst/>
                  </a:blip>
                  <a:stretch>
                    <a:fillRect/>
                  </a:stretch>
                </pic:blipFill>
                <pic:spPr>
                  <a:xfrm>
                    <a:off x="0" y="0"/>
                    <a:ext cx="6858000" cy="56261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outline w:val="0"/>
        <w:color w:val="000000"/>
        <w:u w:color="000000"/>
        <w14:textFill>
          <w14:solidFill>
            <w14:srgbClr w14:val="000000"/>
          </w14:solidFill>
        </w14:textFill>
      </w:rPr>
      <w:drawing xmlns:a="http://schemas.openxmlformats.org/drawingml/2006/main">
        <wp:inline distT="0" distB="0" distL="0" distR="0">
          <wp:extent cx="6851650" cy="723900"/>
          <wp:effectExtent l="0" t="0" r="0" b="0"/>
          <wp:docPr id="1073741826" name="officeArt object" descr="Macintosh HD:Users:sburrell:Desktop:Header.png"/>
          <wp:cNvGraphicFramePr/>
          <a:graphic xmlns:a="http://schemas.openxmlformats.org/drawingml/2006/main">
            <a:graphicData uri="http://schemas.openxmlformats.org/drawingml/2006/picture">
              <pic:pic xmlns:pic="http://schemas.openxmlformats.org/drawingml/2006/picture">
                <pic:nvPicPr>
                  <pic:cNvPr id="1073741826" name="Macintosh HD:Users:sburrell:Desktop:Header.png" descr="Macintosh HD:Users:sburrell:Desktop:Header.png"/>
                  <pic:cNvPicPr>
                    <a:picLocks noChangeAspect="1"/>
                  </pic:cNvPicPr>
                </pic:nvPicPr>
                <pic:blipFill>
                  <a:blip r:embed="rId1">
                    <a:extLst/>
                  </a:blip>
                  <a:stretch>
                    <a:fillRect/>
                  </a:stretch>
                </pic:blipFill>
                <pic:spPr>
                  <a:xfrm>
                    <a:off x="0" y="0"/>
                    <a:ext cx="6851650" cy="7239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300" w:after="0" w:line="240" w:lineRule="auto"/>
      <w:ind w:left="0" w:right="0" w:firstLine="0"/>
      <w:jc w:val="right"/>
      <w:outlineLvl w:val="9"/>
    </w:pPr>
    <w:rPr>
      <w:rFonts w:ascii="Calisto MT" w:cs="Calisto MT" w:hAnsi="Calisto MT" w:eastAsia="Calisto MT"/>
      <w:b w:val="0"/>
      <w:bCs w:val="0"/>
      <w:i w:val="0"/>
      <w:iCs w:val="0"/>
      <w:caps w:val="0"/>
      <w:smallCaps w:val="0"/>
      <w:strike w:val="0"/>
      <w:dstrike w:val="0"/>
      <w:outline w:val="0"/>
      <w:color w:val="7c8f97"/>
      <w:spacing w:val="0"/>
      <w:kern w:val="0"/>
      <w:position w:val="0"/>
      <w:sz w:val="20"/>
      <w:szCs w:val="20"/>
      <w:u w:val="none" w:color="7c8f97"/>
      <w:shd w:val="nil" w:color="auto" w:fill="auto"/>
      <w:vertAlign w:val="baseline"/>
      <w:lang w:val="en-US"/>
      <w14:textFill>
        <w14:solidFill>
          <w14:srgbClr w14:val="7C8F97"/>
        </w14:solidFill>
      </w14:textFill>
    </w:rPr>
  </w:style>
  <w:style w:type="paragraph" w:styleId="header">
    <w:name w:val="header"/>
    <w:next w:val="header"/>
    <w:pPr>
      <w:keepNext w:val="0"/>
      <w:keepLines w:val="0"/>
      <w:pageBreakBefore w:val="0"/>
      <w:widowControl w:val="1"/>
      <w:shd w:val="clear" w:color="auto" w:fill="auto"/>
      <w:suppressAutoHyphens w:val="0"/>
      <w:bidi w:val="0"/>
      <w:spacing w:before="0" w:after="200" w:line="240" w:lineRule="auto"/>
      <w:ind w:left="0" w:right="144" w:firstLine="0"/>
      <w:jc w:val="right"/>
      <w:outlineLvl w:val="9"/>
    </w:pPr>
    <w:rPr>
      <w:rFonts w:ascii="Calisto MT" w:cs="Calisto MT" w:hAnsi="Calisto MT" w:eastAsia="Calisto MT"/>
      <w:b w:val="0"/>
      <w:bCs w:val="0"/>
      <w:i w:val="0"/>
      <w:iCs w:val="0"/>
      <w:caps w:val="0"/>
      <w:smallCaps w:val="0"/>
      <w:strike w:val="0"/>
      <w:dstrike w:val="0"/>
      <w:outline w:val="0"/>
      <w:color w:val="4b5a60"/>
      <w:spacing w:val="0"/>
      <w:kern w:val="0"/>
      <w:position w:val="0"/>
      <w:sz w:val="20"/>
      <w:szCs w:val="20"/>
      <w:u w:val="none" w:color="4b5a60"/>
      <w:shd w:val="nil" w:color="auto" w:fill="auto"/>
      <w:vertAlign w:val="baseline"/>
      <w:lang w:val="en-US"/>
      <w14:textFill>
        <w14:solidFill>
          <w14:srgbClr w14:val="4B5A6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sto MT" w:cs="Calisto MT" w:hAnsi="Calisto MT" w:eastAsia="Calisto MT"/>
      <w:b w:val="0"/>
      <w:bCs w:val="0"/>
      <w:i w:val="0"/>
      <w:iCs w:val="0"/>
      <w:caps w:val="0"/>
      <w:smallCaps w:val="0"/>
      <w:strike w:val="0"/>
      <w:dstrike w:val="0"/>
      <w:outline w:val="0"/>
      <w:color w:val="404040"/>
      <w:spacing w:val="0"/>
      <w:kern w:val="0"/>
      <w:position w:val="0"/>
      <w:sz w:val="20"/>
      <w:szCs w:val="20"/>
      <w:u w:val="none" w:color="404040"/>
      <w:shd w:val="nil" w:color="auto" w:fill="auto"/>
      <w:vertAlign w:val="baseline"/>
      <w:lang w:val="en-US"/>
      <w14:textOutline w14:w="12700" w14:cap="flat">
        <w14:noFill/>
        <w14:miter w14:lim="400000"/>
      </w14:textOutline>
      <w14:textFill>
        <w14:solidFill>
          <w14:srgbClr w14:val="40404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_rels/footer2.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Capital">
  <a:themeElements>
    <a:clrScheme name="Capital">
      <a:dk1>
        <a:srgbClr val="000000"/>
      </a:dk1>
      <a:lt1>
        <a:srgbClr val="FFFFFF"/>
      </a:lt1>
      <a:dk2>
        <a:srgbClr val="A7A7A7"/>
      </a:dk2>
      <a:lt2>
        <a:srgbClr val="535353"/>
      </a:lt2>
      <a:accent1>
        <a:srgbClr val="7C8F97"/>
      </a:accent1>
      <a:accent2>
        <a:srgbClr val="9C5238"/>
      </a:accent2>
      <a:accent3>
        <a:srgbClr val="504539"/>
      </a:accent3>
      <a:accent4>
        <a:srgbClr val="C1AD79"/>
      </a:accent4>
      <a:accent5>
        <a:srgbClr val="667559"/>
      </a:accent5>
      <a:accent6>
        <a:srgbClr val="BAD6AD"/>
      </a:accent6>
      <a:hlink>
        <a:srgbClr val="0000FF"/>
      </a:hlink>
      <a:folHlink>
        <a:srgbClr val="FF00FF"/>
      </a:folHlink>
    </a:clrScheme>
    <a:fontScheme name="Capital">
      <a:majorFont>
        <a:latin typeface="Helvetica Neue"/>
        <a:ea typeface="Helvetica Neue"/>
        <a:cs typeface="Helvetica Neue"/>
      </a:majorFont>
      <a:minorFont>
        <a:latin typeface="Helvetica Neue"/>
        <a:ea typeface="Helvetica Neue"/>
        <a:cs typeface="Helvetica Neue"/>
      </a:minorFont>
    </a:fontScheme>
    <a:fmtScheme name="Capit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190500" dist="228600" dir="2700000">
              <a:srgbClr val="000000">
                <a:alpha val="25500"/>
              </a:srgbClr>
            </a:outerShdw>
          </a:effectLst>
        </a:effectStyle>
        <a:effectStyle>
          <a:effectLst>
            <a:outerShdw sx="100000" sy="100000" kx="0" ky="0" algn="b" rotWithShape="0" blurRad="190500" dist="228600" dir="2700000">
              <a:srgbClr val="000000">
                <a:alpha val="25500"/>
              </a:srgbClr>
            </a:outerShdw>
          </a:effectLst>
        </a:effectStyle>
        <a:effectStyle>
          <a:effectLst>
            <a:outerShdw sx="100000" sy="100000" kx="0" ky="0" algn="b" rotWithShape="0" blurRad="190500" dist="228600" dir="2700000">
              <a:srgbClr val="000000">
                <a:alpha val="255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190500" dist="228600" dir="2700000">
            <a:srgbClr val="000000">
              <a:alpha val="255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190500" dist="228600" dir="2700000">
            <a:srgbClr val="000000">
              <a:alpha val="255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